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1418B7B7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сенний семестр 2023-2024 учебного года</w:t>
      </w:r>
    </w:p>
    <w:p w14:paraId="08DD5C4C" w14:textId="7C72269A" w:rsidR="00227FC8" w:rsidRDefault="00756415" w:rsidP="00916D52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916D52" w:rsidRPr="00916D52">
        <w:rPr>
          <w:b/>
          <w:sz w:val="20"/>
          <w:szCs w:val="20"/>
        </w:rPr>
        <w:t xml:space="preserve">7M02312 </w:t>
      </w:r>
      <w:r w:rsidR="00916D52">
        <w:rPr>
          <w:b/>
          <w:sz w:val="20"/>
          <w:szCs w:val="20"/>
        </w:rPr>
        <w:t>«</w:t>
      </w:r>
      <w:r w:rsidR="00916D52" w:rsidRPr="00916D52">
        <w:rPr>
          <w:b/>
          <w:sz w:val="20"/>
          <w:szCs w:val="20"/>
        </w:rPr>
        <w:t>Иностранная филология (западные языки)</w:t>
      </w:r>
      <w:r w:rsidR="00916D52">
        <w:rPr>
          <w:b/>
          <w:sz w:val="20"/>
          <w:szCs w:val="20"/>
        </w:rPr>
        <w:t>»</w:t>
      </w:r>
    </w:p>
    <w:p w14:paraId="0C1B95C4" w14:textId="77777777" w:rsidR="00916D52" w:rsidRPr="00E52938" w:rsidRDefault="00916D52" w:rsidP="00916D52">
      <w:pPr>
        <w:jc w:val="center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587"/>
        <w:gridCol w:w="994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DF36C4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DF36C4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DF36C4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A55C68" w14:textId="77777777" w:rsidR="00A6190F" w:rsidRDefault="00A6190F" w:rsidP="00E13244">
            <w:pPr>
              <w:rPr>
                <w:sz w:val="20"/>
                <w:szCs w:val="20"/>
              </w:rPr>
            </w:pPr>
            <w:r w:rsidRPr="00A6190F">
              <w:rPr>
                <w:sz w:val="20"/>
                <w:szCs w:val="20"/>
              </w:rPr>
              <w:t>Речевое воздействие и межкультурная коммуникация</w:t>
            </w:r>
          </w:p>
          <w:p w14:paraId="5604C44C" w14:textId="2CD6D4A7" w:rsidR="00AB0852" w:rsidRPr="00E52938" w:rsidRDefault="00E7365B" w:rsidP="00E1324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ID </w:t>
            </w:r>
            <w:r w:rsidR="00A6190F" w:rsidRPr="00A6190F">
              <w:rPr>
                <w:sz w:val="20"/>
                <w:szCs w:val="20"/>
              </w:rPr>
              <w:t>100666</w:t>
            </w: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9C4CCC2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DF36C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- 3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DE9CF94" w:rsidR="00AB0852" w:rsidRPr="00E52938" w:rsidRDefault="00916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41A8BD1" w:rsidR="00AB0852" w:rsidRPr="00E52938" w:rsidRDefault="00916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053ACAF" w:rsidR="00AB0852" w:rsidRPr="00E52938" w:rsidRDefault="00A61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FEA3E20" w:rsidR="00A77510" w:rsidRPr="00E52938" w:rsidRDefault="00EC62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E43014D" w:rsidR="00A77510" w:rsidRPr="00E52938" w:rsidRDefault="00503EB9">
            <w:pPr>
              <w:jc w:val="center"/>
              <w:rPr>
                <w:sz w:val="20"/>
                <w:szCs w:val="20"/>
              </w:rPr>
            </w:pPr>
            <w:r w:rsidRPr="00503EB9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9230BA5" w:rsidR="00A77510" w:rsidRPr="00E52938" w:rsidRDefault="006E2D73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651B42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3EB9" w:rsidRPr="00E52938" w14:paraId="0EDC5837" w14:textId="77777777" w:rsidTr="00651B42">
        <w:trPr>
          <w:trHeight w:val="618"/>
        </w:trPr>
        <w:tc>
          <w:tcPr>
            <w:tcW w:w="2389" w:type="dxa"/>
            <w:vMerge w:val="restart"/>
            <w:shd w:val="clear" w:color="auto" w:fill="auto"/>
          </w:tcPr>
          <w:p w14:paraId="764CCBDD" w14:textId="423FD509" w:rsidR="00503EB9" w:rsidRPr="00E52938" w:rsidRDefault="00A6190F" w:rsidP="00E132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6190F">
              <w:rPr>
                <w:sz w:val="20"/>
                <w:szCs w:val="20"/>
              </w:rPr>
              <w:t>рименять понятийно-терминологический аппарат теорий межкультурной коммуникации и речевого воздействия, демонстрируя владение культурой устной и письменной речи. Будут изучены – теории речевого воздействия и межкультурной коммуникации, история становления межкультурной коммуникации, теории, структура и виды межкультурной коммуникации</w:t>
            </w:r>
            <w:r w:rsidR="00916D52">
              <w:rPr>
                <w:sz w:val="20"/>
                <w:szCs w:val="20"/>
              </w:rPr>
              <w:t>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06350EF9" w:rsidR="00503EB9" w:rsidRPr="00E17949" w:rsidRDefault="00EC62C4" w:rsidP="00EC62C4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E17949">
              <w:rPr>
                <w:sz w:val="20"/>
                <w:szCs w:val="20"/>
              </w:rPr>
              <w:t>РО</w:t>
            </w:r>
            <w:proofErr w:type="gramStart"/>
            <w:r w:rsidRPr="00E17949">
              <w:rPr>
                <w:sz w:val="20"/>
                <w:szCs w:val="20"/>
              </w:rPr>
              <w:t>1</w:t>
            </w:r>
            <w:proofErr w:type="gramEnd"/>
            <w:r w:rsidRPr="00E17949">
              <w:rPr>
                <w:sz w:val="20"/>
                <w:szCs w:val="20"/>
              </w:rPr>
              <w:t>.  Демонстрировать знания об особенностях различных видов коммуникации при взаимодействии представлений различных культур.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F069776" w:rsidR="00503EB9" w:rsidRPr="00220C6A" w:rsidRDefault="00E17949" w:rsidP="006E2D7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Владеет </w:t>
            </w:r>
            <w:r w:rsidRPr="00E17949">
              <w:rPr>
                <w:sz w:val="20"/>
                <w:szCs w:val="20"/>
                <w:lang w:val="kk-KZ"/>
              </w:rPr>
              <w:t>понятие</w:t>
            </w:r>
            <w:r>
              <w:rPr>
                <w:sz w:val="20"/>
                <w:szCs w:val="20"/>
                <w:lang w:val="kk-KZ"/>
              </w:rPr>
              <w:t>м культуры и его эволюцией.</w:t>
            </w:r>
          </w:p>
        </w:tc>
      </w:tr>
      <w:tr w:rsidR="00503EB9" w:rsidRPr="00E52938" w14:paraId="23C41C40" w14:textId="77777777" w:rsidTr="00651B42">
        <w:trPr>
          <w:trHeight w:val="272"/>
        </w:trPr>
        <w:tc>
          <w:tcPr>
            <w:tcW w:w="2389" w:type="dxa"/>
            <w:vMerge/>
          </w:tcPr>
          <w:p w14:paraId="3630F8BE" w14:textId="77777777" w:rsidR="00503EB9" w:rsidRPr="00E52938" w:rsidRDefault="00503EB9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6636A4" w:rsidR="00503EB9" w:rsidRPr="00E52938" w:rsidRDefault="00E17949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>нает особенности</w:t>
            </w:r>
            <w:r w:rsidRPr="00E17949">
              <w:rPr>
                <w:sz w:val="20"/>
                <w:szCs w:val="20"/>
              </w:rPr>
              <w:t xml:space="preserve"> различных видов коммуникации при взаимодействии представлений различных культур.</w:t>
            </w:r>
          </w:p>
        </w:tc>
      </w:tr>
      <w:tr w:rsidR="00503EB9" w:rsidRPr="00E52938" w14:paraId="5932BD0F" w14:textId="77777777" w:rsidTr="00651B42">
        <w:trPr>
          <w:trHeight w:val="76"/>
        </w:trPr>
        <w:tc>
          <w:tcPr>
            <w:tcW w:w="2389" w:type="dxa"/>
            <w:vMerge/>
          </w:tcPr>
          <w:p w14:paraId="067C6DC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328A56B7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</w:t>
            </w:r>
            <w:proofErr w:type="gramStart"/>
            <w:r w:rsidRPr="00EC62C4">
              <w:rPr>
                <w:sz w:val="20"/>
                <w:szCs w:val="20"/>
              </w:rPr>
              <w:t>2</w:t>
            </w:r>
            <w:proofErr w:type="gramEnd"/>
            <w:r w:rsidRPr="00EC62C4">
              <w:rPr>
                <w:sz w:val="20"/>
                <w:szCs w:val="20"/>
              </w:rPr>
              <w:t>. Демонстрировать проблемы перевода в контексте межкультурной коммуникации.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621E266" w:rsidR="00503EB9" w:rsidRPr="00E52938" w:rsidRDefault="00E17949" w:rsidP="00E1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proofErr w:type="gramStart"/>
            <w:r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анализировать </w:t>
            </w:r>
            <w:r w:rsidRPr="00E17949">
              <w:rPr>
                <w:color w:val="000000"/>
                <w:sz w:val="20"/>
                <w:szCs w:val="20"/>
              </w:rPr>
              <w:t>проблемы перевода в контексте межкультурной коммуникации.</w:t>
            </w:r>
          </w:p>
        </w:tc>
      </w:tr>
      <w:tr w:rsidR="00503EB9" w:rsidRPr="00E52938" w14:paraId="6FD9613F" w14:textId="77777777" w:rsidTr="00E17949">
        <w:trPr>
          <w:trHeight w:val="306"/>
        </w:trPr>
        <w:tc>
          <w:tcPr>
            <w:tcW w:w="2389" w:type="dxa"/>
            <w:vMerge/>
          </w:tcPr>
          <w:p w14:paraId="0A8BC178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2F145BF" w:rsidR="00503EB9" w:rsidRPr="00E52938" w:rsidRDefault="00E17949" w:rsidP="00FE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>ладеет основными</w:t>
            </w:r>
            <w:r w:rsidRPr="00E17949">
              <w:rPr>
                <w:color w:val="000000"/>
                <w:sz w:val="20"/>
                <w:szCs w:val="20"/>
              </w:rPr>
              <w:t xml:space="preserve"> понятия</w:t>
            </w:r>
            <w:r>
              <w:rPr>
                <w:color w:val="000000"/>
                <w:sz w:val="20"/>
                <w:szCs w:val="20"/>
              </w:rPr>
              <w:t>ми</w:t>
            </w:r>
            <w:r w:rsidRPr="00E17949">
              <w:rPr>
                <w:color w:val="000000"/>
                <w:sz w:val="20"/>
                <w:szCs w:val="20"/>
              </w:rPr>
              <w:t xml:space="preserve"> межкультурной коммуникации и поведенческих стратегий.</w:t>
            </w:r>
          </w:p>
        </w:tc>
      </w:tr>
      <w:tr w:rsidR="00503EB9" w:rsidRPr="00E52938" w14:paraId="3950734B" w14:textId="77777777" w:rsidTr="00651B42">
        <w:trPr>
          <w:trHeight w:val="84"/>
        </w:trPr>
        <w:tc>
          <w:tcPr>
            <w:tcW w:w="2389" w:type="dxa"/>
            <w:vMerge/>
          </w:tcPr>
          <w:p w14:paraId="7A6DE0DD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06E7A8E9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РО3. Сравнивать, классифицировать, группировать, предвосхищать языковую информацию.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83444A5" w:rsidR="00503EB9" w:rsidRPr="00E52938" w:rsidRDefault="00E17949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опоставляет и классифицирует </w:t>
            </w:r>
            <w:r w:rsidRPr="00E17949">
              <w:rPr>
                <w:color w:val="000000"/>
                <w:sz w:val="20"/>
                <w:szCs w:val="20"/>
              </w:rPr>
              <w:t>языковую информацию.</w:t>
            </w:r>
          </w:p>
        </w:tc>
      </w:tr>
      <w:tr w:rsidR="00503EB9" w:rsidRPr="00E52938" w14:paraId="219BA814" w14:textId="77777777" w:rsidTr="00E17949">
        <w:trPr>
          <w:trHeight w:val="598"/>
        </w:trPr>
        <w:tc>
          <w:tcPr>
            <w:tcW w:w="2389" w:type="dxa"/>
            <w:vMerge/>
          </w:tcPr>
          <w:p w14:paraId="5E63D47E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97828D0" w:rsidR="00503EB9" w:rsidRPr="00E52938" w:rsidRDefault="00E17949" w:rsidP="00E1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рименяет </w:t>
            </w:r>
            <w:r w:rsidRPr="00E17949">
              <w:rPr>
                <w:color w:val="000000"/>
                <w:sz w:val="20"/>
                <w:szCs w:val="20"/>
              </w:rPr>
              <w:t>модели коммуникации</w:t>
            </w:r>
            <w:r>
              <w:rPr>
                <w:color w:val="000000"/>
                <w:sz w:val="20"/>
                <w:szCs w:val="20"/>
              </w:rPr>
              <w:t xml:space="preserve"> в соответствии с типами </w:t>
            </w:r>
            <w:r w:rsidRPr="00E17949">
              <w:rPr>
                <w:color w:val="000000"/>
                <w:sz w:val="20"/>
                <w:szCs w:val="20"/>
              </w:rPr>
              <w:t>коммуникации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03EB9" w:rsidRPr="00E52938" w14:paraId="0401B6E3" w14:textId="77777777" w:rsidTr="00651B42">
        <w:trPr>
          <w:trHeight w:val="550"/>
        </w:trPr>
        <w:tc>
          <w:tcPr>
            <w:tcW w:w="2389" w:type="dxa"/>
            <w:vMerge/>
          </w:tcPr>
          <w:p w14:paraId="1BFECDCB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059C4B41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</w:t>
            </w:r>
            <w:proofErr w:type="gramStart"/>
            <w:r w:rsidRPr="00EC62C4">
              <w:rPr>
                <w:sz w:val="20"/>
                <w:szCs w:val="20"/>
              </w:rPr>
              <w:t>4</w:t>
            </w:r>
            <w:proofErr w:type="gramEnd"/>
            <w:r w:rsidRPr="00EC62C4">
              <w:rPr>
                <w:sz w:val="20"/>
                <w:szCs w:val="20"/>
              </w:rPr>
              <w:t>. Реализовывать коммуникативное общение и обсуждать методы проведения исследований по широкому кругу вопросов в академической сфере.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2D74F2E" w:rsidR="00503EB9" w:rsidRPr="00E52938" w:rsidRDefault="00E17949" w:rsidP="00E179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DA7210">
              <w:rPr>
                <w:sz w:val="20"/>
                <w:szCs w:val="20"/>
              </w:rPr>
              <w:t>Р</w:t>
            </w:r>
            <w:proofErr w:type="gramEnd"/>
            <w:r w:rsidR="00DA7210">
              <w:rPr>
                <w:sz w:val="20"/>
                <w:szCs w:val="20"/>
              </w:rPr>
              <w:t>еализовывает</w:t>
            </w:r>
            <w:r w:rsidRPr="00E17949">
              <w:rPr>
                <w:sz w:val="20"/>
                <w:szCs w:val="20"/>
              </w:rPr>
              <w:t xml:space="preserve"> коммуникативное общение </w:t>
            </w:r>
            <w:r w:rsidR="00DA7210">
              <w:rPr>
                <w:sz w:val="20"/>
                <w:szCs w:val="20"/>
              </w:rPr>
              <w:t xml:space="preserve">на иностранном языке. </w:t>
            </w:r>
          </w:p>
        </w:tc>
      </w:tr>
      <w:tr w:rsidR="00503EB9" w:rsidRPr="00E52938" w14:paraId="2D269C42" w14:textId="77777777" w:rsidTr="00E17949">
        <w:trPr>
          <w:trHeight w:val="430"/>
        </w:trPr>
        <w:tc>
          <w:tcPr>
            <w:tcW w:w="2389" w:type="dxa"/>
            <w:vMerge/>
          </w:tcPr>
          <w:p w14:paraId="50D1D9FC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4E97D49" w:rsidR="00503EB9" w:rsidRPr="00E52938" w:rsidRDefault="00DA7210" w:rsidP="00FE40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E17949">
              <w:rPr>
                <w:sz w:val="20"/>
                <w:szCs w:val="20"/>
              </w:rPr>
              <w:t>В</w:t>
            </w:r>
            <w:proofErr w:type="gramEnd"/>
            <w:r w:rsidR="00E17949">
              <w:rPr>
                <w:sz w:val="20"/>
                <w:szCs w:val="20"/>
              </w:rPr>
              <w:t>ыражает собственную точку зрения</w:t>
            </w:r>
            <w:r>
              <w:rPr>
                <w:sz w:val="20"/>
                <w:szCs w:val="20"/>
              </w:rPr>
              <w:t xml:space="preserve"> по исследованию в сфере межкультурной коммуникации. </w:t>
            </w:r>
          </w:p>
        </w:tc>
      </w:tr>
      <w:tr w:rsidR="00503EB9" w:rsidRPr="00E52938" w14:paraId="019F5053" w14:textId="77777777" w:rsidTr="00651B42">
        <w:trPr>
          <w:trHeight w:val="76"/>
        </w:trPr>
        <w:tc>
          <w:tcPr>
            <w:tcW w:w="2389" w:type="dxa"/>
            <w:vMerge/>
          </w:tcPr>
          <w:p w14:paraId="01E7221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3C23DFBD" w14:textId="77777777" w:rsidR="00503EB9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РО5. Осуществлять письменный перевод на основе аналитического вариативного поиска с использованием различных типов словарей и других надежных источников информации.</w:t>
            </w:r>
          </w:p>
          <w:p w14:paraId="1B130507" w14:textId="10085368" w:rsidR="00E17949" w:rsidRPr="00E52938" w:rsidRDefault="00E1794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C53CC5A" w:rsidR="00503EB9" w:rsidRPr="00E52938" w:rsidRDefault="00DA7210" w:rsidP="00DA72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елает </w:t>
            </w:r>
            <w:r w:rsidRPr="00DA7210">
              <w:rPr>
                <w:sz w:val="20"/>
                <w:szCs w:val="20"/>
              </w:rPr>
              <w:t>письменный перевод с использованием различных типов словарей и других источников информации.</w:t>
            </w:r>
          </w:p>
        </w:tc>
      </w:tr>
      <w:tr w:rsidR="00FE405F" w:rsidRPr="00E52938" w14:paraId="41006963" w14:textId="77777777" w:rsidTr="00651B42">
        <w:trPr>
          <w:trHeight w:val="76"/>
        </w:trPr>
        <w:tc>
          <w:tcPr>
            <w:tcW w:w="2389" w:type="dxa"/>
            <w:vMerge/>
          </w:tcPr>
          <w:p w14:paraId="57D91EB9" w14:textId="77777777" w:rsidR="00FE405F" w:rsidRPr="00E52938" w:rsidRDefault="00FE405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FE405F" w:rsidRPr="00E52938" w:rsidRDefault="00FE405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4D01D10" w14:textId="77777777" w:rsidR="00FE405F" w:rsidRDefault="00DA7210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существляет аналитический вариативный поиск в процессе перевода. </w:t>
            </w:r>
          </w:p>
          <w:p w14:paraId="25DD9741" w14:textId="68BBB9B4" w:rsidR="00DA7210" w:rsidRPr="00E52938" w:rsidRDefault="00DA7210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FE405F" w:rsidRPr="00E52938" w14:paraId="25E2A13A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9045DD1" w:rsidR="00FE405F" w:rsidRPr="00DF36C4" w:rsidRDefault="00916D52" w:rsidP="002159D8">
            <w:pPr>
              <w:rPr>
                <w:sz w:val="20"/>
                <w:szCs w:val="20"/>
              </w:rPr>
            </w:pPr>
            <w:proofErr w:type="spellStart"/>
            <w:r w:rsidRPr="00916D52">
              <w:rPr>
                <w:sz w:val="20"/>
                <w:szCs w:val="20"/>
              </w:rPr>
              <w:t>Медиалингвистика</w:t>
            </w:r>
            <w:proofErr w:type="spellEnd"/>
            <w:r w:rsidRPr="00916D52">
              <w:rPr>
                <w:sz w:val="20"/>
                <w:szCs w:val="20"/>
              </w:rPr>
              <w:t xml:space="preserve"> и иностранный язык</w:t>
            </w:r>
          </w:p>
        </w:tc>
      </w:tr>
      <w:tr w:rsidR="00FE405F" w:rsidRPr="00E52938" w14:paraId="4C1146AC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6353830" w:rsidR="00FE405F" w:rsidRPr="00E52938" w:rsidRDefault="00AE116F" w:rsidP="002159D8">
            <w:pPr>
              <w:rPr>
                <w:sz w:val="20"/>
                <w:szCs w:val="20"/>
              </w:rPr>
            </w:pPr>
            <w:r w:rsidRPr="00AE116F">
              <w:rPr>
                <w:sz w:val="20"/>
                <w:szCs w:val="20"/>
              </w:rPr>
              <w:t>Оформление и защита магистерской диссертации</w:t>
            </w:r>
          </w:p>
        </w:tc>
      </w:tr>
      <w:tr w:rsidR="00FE405F" w:rsidRPr="00E52938" w14:paraId="6BE37B1D" w14:textId="77777777" w:rsidTr="00651B42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E13244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9F331A6" w14:textId="59B2AB53" w:rsidR="00DA7210" w:rsidRPr="00DA7210" w:rsidRDefault="00FE405F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 xml:space="preserve">1. </w:t>
            </w:r>
            <w:proofErr w:type="spellStart"/>
            <w:r w:rsidR="00DA7210" w:rsidRPr="00DA7210">
              <w:rPr>
                <w:sz w:val="20"/>
                <w:szCs w:val="20"/>
              </w:rPr>
              <w:t>Кабакчи</w:t>
            </w:r>
            <w:proofErr w:type="spellEnd"/>
            <w:r w:rsidR="00DA7210" w:rsidRPr="00DA7210">
              <w:rPr>
                <w:sz w:val="20"/>
                <w:szCs w:val="20"/>
              </w:rPr>
              <w:t xml:space="preserve"> Б.Б.</w:t>
            </w:r>
            <w:r w:rsidR="00DA7210">
              <w:rPr>
                <w:sz w:val="20"/>
                <w:szCs w:val="20"/>
              </w:rPr>
              <w:t xml:space="preserve"> </w:t>
            </w:r>
            <w:r w:rsidR="00DA7210" w:rsidRPr="00DA7210">
              <w:rPr>
                <w:sz w:val="20"/>
                <w:szCs w:val="20"/>
              </w:rPr>
              <w:t>Практика англоязычной межкул</w:t>
            </w:r>
            <w:r w:rsidR="00DA7210">
              <w:rPr>
                <w:sz w:val="20"/>
                <w:szCs w:val="20"/>
              </w:rPr>
              <w:t>ьтурной коммуникации. СПб</w:t>
            </w:r>
            <w:proofErr w:type="gramStart"/>
            <w:r w:rsidR="00DA7210">
              <w:rPr>
                <w:sz w:val="20"/>
                <w:szCs w:val="20"/>
              </w:rPr>
              <w:t xml:space="preserve">., </w:t>
            </w:r>
            <w:proofErr w:type="gramEnd"/>
            <w:r w:rsidR="00DA7210">
              <w:rPr>
                <w:sz w:val="20"/>
                <w:szCs w:val="20"/>
              </w:rPr>
              <w:t xml:space="preserve">2020. - </w:t>
            </w:r>
            <w:r w:rsidR="00DA7210" w:rsidRPr="00DA7210">
              <w:rPr>
                <w:sz w:val="20"/>
                <w:szCs w:val="20"/>
              </w:rPr>
              <w:t>221 с.</w:t>
            </w:r>
          </w:p>
          <w:p w14:paraId="61C48BF0" w14:textId="78587EBC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2. Ощепкова В.В. Язык и культура Великобритании, США, Канады, Австрали</w:t>
            </w:r>
            <w:r>
              <w:rPr>
                <w:sz w:val="20"/>
                <w:szCs w:val="20"/>
              </w:rPr>
              <w:t>и, Новой Зеландии. М./СПб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2018</w:t>
            </w:r>
            <w:r w:rsidRPr="00DA7210">
              <w:rPr>
                <w:sz w:val="20"/>
                <w:szCs w:val="20"/>
              </w:rPr>
              <w:t>. - 150 с.</w:t>
            </w:r>
          </w:p>
          <w:p w14:paraId="4C395FD6" w14:textId="685D7E6B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 xml:space="preserve">3. </w:t>
            </w:r>
            <w:proofErr w:type="gramStart"/>
            <w:r w:rsidRPr="00DA7210">
              <w:rPr>
                <w:sz w:val="20"/>
                <w:szCs w:val="20"/>
              </w:rPr>
              <w:t>Тер-Минасова</w:t>
            </w:r>
            <w:proofErr w:type="gramEnd"/>
            <w:r w:rsidRPr="00DA7210">
              <w:rPr>
                <w:sz w:val="20"/>
                <w:szCs w:val="20"/>
              </w:rPr>
              <w:t xml:space="preserve"> С.Г. Язык и межкультурная коммуникация. М., 201</w:t>
            </w:r>
            <w:r>
              <w:rPr>
                <w:sz w:val="20"/>
                <w:szCs w:val="20"/>
              </w:rPr>
              <w:t>9</w:t>
            </w:r>
            <w:r w:rsidRPr="00DA7210">
              <w:rPr>
                <w:sz w:val="20"/>
                <w:szCs w:val="20"/>
              </w:rPr>
              <w:t>. – 185 с.</w:t>
            </w:r>
          </w:p>
          <w:p w14:paraId="501E72ED" w14:textId="1FDD45BB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 xml:space="preserve">4. </w:t>
            </w:r>
            <w:proofErr w:type="spellStart"/>
            <w:r w:rsidRPr="00DA7210">
              <w:rPr>
                <w:sz w:val="20"/>
                <w:szCs w:val="20"/>
              </w:rPr>
              <w:t>Вежбицкая</w:t>
            </w:r>
            <w:proofErr w:type="spellEnd"/>
            <w:r w:rsidRPr="00DA7210">
              <w:rPr>
                <w:sz w:val="20"/>
                <w:szCs w:val="20"/>
              </w:rPr>
              <w:t xml:space="preserve"> А. Понимание культур через п</w:t>
            </w:r>
            <w:r>
              <w:rPr>
                <w:sz w:val="20"/>
                <w:szCs w:val="20"/>
              </w:rPr>
              <w:t>осредство ключевых слов. М., 202</w:t>
            </w:r>
            <w:r w:rsidRPr="00DA7210">
              <w:rPr>
                <w:sz w:val="20"/>
                <w:szCs w:val="20"/>
              </w:rPr>
              <w:t xml:space="preserve">1. – 112 с. </w:t>
            </w:r>
          </w:p>
          <w:p w14:paraId="3EF5D5C2" w14:textId="6206B8ED" w:rsidR="00FE405F" w:rsidRPr="00E52938" w:rsidRDefault="00DA7210" w:rsidP="00DA721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A7210">
              <w:rPr>
                <w:sz w:val="20"/>
                <w:szCs w:val="20"/>
              </w:rPr>
              <w:t>5. Горелов И.Н. Невербальные компоненты коммуникации. М., 201</w:t>
            </w:r>
            <w:r>
              <w:rPr>
                <w:sz w:val="20"/>
                <w:szCs w:val="20"/>
              </w:rPr>
              <w:t>8</w:t>
            </w:r>
            <w:r w:rsidRPr="00DA7210">
              <w:rPr>
                <w:sz w:val="20"/>
                <w:szCs w:val="20"/>
              </w:rPr>
              <w:t xml:space="preserve">. – 205 с. </w:t>
            </w:r>
            <w:r w:rsidR="00FE405F"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FE405F" w:rsidRPr="00E52938" w:rsidRDefault="00FE405F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FE405F" w:rsidRPr="00E52938" w:rsidRDefault="00FE405F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FE405F" w:rsidRPr="00E52938" w:rsidRDefault="00FE405F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FE405F" w:rsidRPr="00E52938" w:rsidRDefault="00FE405F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1BA1D8AA" w14:textId="77777777" w:rsidR="00DF36C4" w:rsidRPr="00DF36C4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DF36C4" w:rsidRPr="00DF36C4">
              <w:rPr>
                <w:sz w:val="20"/>
                <w:szCs w:val="20"/>
              </w:rPr>
              <w:t xml:space="preserve">. http://elibrary.kaznu.kz/ru </w:t>
            </w:r>
          </w:p>
          <w:p w14:paraId="2B01AE00" w14:textId="78A0FDA4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F36C4">
              <w:rPr>
                <w:sz w:val="20"/>
                <w:szCs w:val="20"/>
              </w:rPr>
              <w:t xml:space="preserve">. .http://www.profiz.ru/sr/7_2020. </w:t>
            </w:r>
          </w:p>
          <w:p w14:paraId="56112C75" w14:textId="532F8698" w:rsidR="00FE405F" w:rsidRPr="00E52938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DF36C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DF36C4">
        <w:trPr>
          <w:trHeight w:val="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10F2F1" w:rsidR="00A02A85" w:rsidRPr="00E52938" w:rsidRDefault="00B727B9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Все о</w:t>
            </w:r>
            <w:r w:rsidR="00A02A85" w:rsidRPr="00E52938">
              <w:rPr>
                <w:sz w:val="20"/>
                <w:szCs w:val="20"/>
              </w:rPr>
              <w:t>бучающиеся</w:t>
            </w:r>
            <w:r w:rsidR="00830F23" w:rsidRPr="00E5293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52938">
              <w:rPr>
                <w:sz w:val="20"/>
                <w:szCs w:val="20"/>
              </w:rPr>
              <w:t xml:space="preserve">могут </w:t>
            </w:r>
            <w:r w:rsidR="00A02A85" w:rsidRPr="00E52938">
              <w:rPr>
                <w:sz w:val="20"/>
                <w:szCs w:val="20"/>
              </w:rPr>
              <w:t>получать консуль</w:t>
            </w:r>
            <w:r w:rsidR="003F4F34" w:rsidRPr="00E52938">
              <w:rPr>
                <w:sz w:val="20"/>
                <w:szCs w:val="20"/>
              </w:rPr>
              <w:t>тативную</w:t>
            </w:r>
            <w:r w:rsidR="00A02A85" w:rsidRPr="00E52938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E52938">
              <w:rPr>
                <w:sz w:val="20"/>
                <w:szCs w:val="20"/>
              </w:rPr>
              <w:t>е</w:t>
            </w:r>
            <w:proofErr w:type="gramEnd"/>
            <w:r w:rsidR="00A02A85" w:rsidRPr="00E52938">
              <w:rPr>
                <w:sz w:val="20"/>
                <w:szCs w:val="20"/>
              </w:rPr>
              <w:t>-</w:t>
            </w:r>
            <w:r w:rsidR="00A02A85" w:rsidRPr="00E52938">
              <w:rPr>
                <w:sz w:val="20"/>
                <w:szCs w:val="20"/>
                <w:lang w:val="en-US"/>
              </w:rPr>
              <w:t>mail</w:t>
            </w:r>
            <w:r w:rsidR="00A02A85" w:rsidRPr="00E52938">
              <w:rPr>
                <w:sz w:val="20"/>
                <w:szCs w:val="20"/>
              </w:rPr>
              <w:t xml:space="preserve"> </w:t>
            </w:r>
            <w:r w:rsidR="00EB5AA5" w:rsidRPr="00E52938">
              <w:rPr>
                <w:i/>
                <w:iCs/>
                <w:sz w:val="20"/>
                <w:szCs w:val="20"/>
                <w:u w:val="single"/>
              </w:rPr>
              <w:t xml:space="preserve">k-olga55@mail.ru </w:t>
            </w:r>
            <w:r w:rsidR="00B2590C" w:rsidRPr="00E52938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E5293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E5293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E52938">
              <w:rPr>
                <w:iCs/>
                <w:sz w:val="20"/>
                <w:szCs w:val="20"/>
              </w:rPr>
              <w:t xml:space="preserve">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Teams</w:t>
            </w:r>
            <w:r w:rsidR="007A1DDC" w:rsidRPr="00E52938">
              <w:rPr>
                <w:i/>
                <w:sz w:val="20"/>
                <w:szCs w:val="20"/>
              </w:rPr>
              <w:t>.</w:t>
            </w:r>
          </w:p>
          <w:p w14:paraId="492D1CA8" w14:textId="045DD45C" w:rsidR="00A02A85" w:rsidRPr="00E5293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Интеграция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МОО</w:t>
            </w:r>
            <w:proofErr w:type="gramStart"/>
            <w:r w:rsidRPr="00E52938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b/>
                <w:sz w:val="20"/>
                <w:szCs w:val="20"/>
                <w:lang w:val="en-US"/>
              </w:rPr>
              <w:t xml:space="preserve"> (massive open online course)</w:t>
            </w:r>
            <w:r w:rsidR="003F0CE9" w:rsidRPr="00E52938">
              <w:rPr>
                <w:b/>
                <w:sz w:val="20"/>
                <w:szCs w:val="20"/>
                <w:lang w:val="en-US"/>
              </w:rPr>
              <w:t>.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E52938">
              <w:rPr>
                <w:sz w:val="20"/>
                <w:szCs w:val="20"/>
              </w:rPr>
              <w:t xml:space="preserve">В случае интеграции </w:t>
            </w:r>
            <w:r w:rsidR="00C6051D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E52938">
              <w:rPr>
                <w:sz w:val="20"/>
                <w:szCs w:val="20"/>
              </w:rPr>
              <w:t xml:space="preserve"> в дисциплину, в</w:t>
            </w:r>
            <w:r w:rsidRPr="00E5293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E52938">
              <w:rPr>
                <w:sz w:val="20"/>
                <w:szCs w:val="20"/>
                <w:lang w:val="en-US"/>
              </w:rPr>
              <w:t>C</w:t>
            </w:r>
            <w:r w:rsidRPr="00E5293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</w:p>
          <w:p w14:paraId="0D394346" w14:textId="77777777" w:rsidR="00651B42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ВНИМАНИЕ! </w:t>
            </w:r>
            <w:r w:rsidRPr="00E5293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>, а также в МОО</w:t>
            </w:r>
            <w:proofErr w:type="gramStart"/>
            <w:r w:rsidRPr="00E52938">
              <w:rPr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  <w:p w14:paraId="0922E137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1A26B640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62B94F45" w14:textId="77777777" w:rsidR="00AE116F" w:rsidRDefault="00AE116F" w:rsidP="002159D8">
            <w:pPr>
              <w:jc w:val="both"/>
              <w:rPr>
                <w:sz w:val="20"/>
                <w:szCs w:val="20"/>
              </w:rPr>
            </w:pPr>
          </w:p>
          <w:p w14:paraId="5A2A82B9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62B13C62" w14:textId="68D687C1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E80548" w14:textId="77777777" w:rsidR="00DF36C4" w:rsidRDefault="00DF36C4" w:rsidP="00DF36C4">
      <w:pPr>
        <w:tabs>
          <w:tab w:val="left" w:pos="1276"/>
        </w:tabs>
        <w:jc w:val="both"/>
        <w:rPr>
          <w:b/>
          <w:sz w:val="20"/>
          <w:szCs w:val="20"/>
        </w:rPr>
      </w:pPr>
    </w:p>
    <w:p w14:paraId="191F4113" w14:textId="5DEFD55D" w:rsidR="00DF36C4" w:rsidRDefault="00DF36C4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A7210" w:rsidRPr="006B745B" w14:paraId="5B5E9FB6" w14:textId="77777777" w:rsidTr="00C41A28">
        <w:tc>
          <w:tcPr>
            <w:tcW w:w="971" w:type="dxa"/>
          </w:tcPr>
          <w:p w14:paraId="1150B7D3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0A8C915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463703A5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793A2B0" w14:textId="77777777" w:rsidR="00DA7210" w:rsidRPr="006B745B" w:rsidRDefault="00DA7210" w:rsidP="00C41A2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Макс.</w:t>
            </w:r>
          </w:p>
          <w:p w14:paraId="05D51A4D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B745B">
              <w:rPr>
                <w:b/>
                <w:sz w:val="20"/>
                <w:szCs w:val="20"/>
              </w:rPr>
              <w:t>алл</w:t>
            </w:r>
            <w:proofErr w:type="spellEnd"/>
            <w:r w:rsidRPr="006B745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A7210" w:rsidRPr="006B745B" w14:paraId="30A6C317" w14:textId="77777777" w:rsidTr="00DA7210">
        <w:trPr>
          <w:trHeight w:val="363"/>
        </w:trPr>
        <w:tc>
          <w:tcPr>
            <w:tcW w:w="971" w:type="dxa"/>
          </w:tcPr>
          <w:p w14:paraId="7EBE1D1D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6FCEDB" w14:textId="5048FDFF" w:rsidR="00DA7210" w:rsidRPr="006B745B" w:rsidRDefault="00AE116F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Теоретические о</w:t>
            </w:r>
            <w:r w:rsidR="00DA7210">
              <w:rPr>
                <w:b/>
                <w:sz w:val="20"/>
                <w:szCs w:val="20"/>
              </w:rPr>
              <w:t>сновы межкультурной коммуникации</w:t>
            </w:r>
          </w:p>
        </w:tc>
        <w:tc>
          <w:tcPr>
            <w:tcW w:w="850" w:type="dxa"/>
          </w:tcPr>
          <w:p w14:paraId="025F8200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50AF6B2" w14:textId="77777777" w:rsidR="00DA7210" w:rsidRPr="006B745B" w:rsidRDefault="00DA7210" w:rsidP="00C41A2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DA7210" w:rsidRPr="006B745B" w14:paraId="0C23F41F" w14:textId="77777777" w:rsidTr="00C41A28">
        <w:tc>
          <w:tcPr>
            <w:tcW w:w="971" w:type="dxa"/>
            <w:vMerge w:val="restart"/>
          </w:tcPr>
          <w:p w14:paraId="5821FB9B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BE5821" w14:textId="77777777" w:rsidR="00DA7210" w:rsidRPr="006B745B" w:rsidRDefault="00DA7210" w:rsidP="00C41A28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1. </w:t>
            </w:r>
            <w:r w:rsidRPr="006B745B">
              <w:rPr>
                <w:sz w:val="20"/>
                <w:szCs w:val="20"/>
              </w:rPr>
              <w:t>История межкультурной коммуникации. Основные направления исследования.</w:t>
            </w:r>
          </w:p>
        </w:tc>
        <w:tc>
          <w:tcPr>
            <w:tcW w:w="850" w:type="dxa"/>
          </w:tcPr>
          <w:p w14:paraId="6347B64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1282518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702C66B6" w14:textId="77777777" w:rsidTr="00C41A28">
        <w:tc>
          <w:tcPr>
            <w:tcW w:w="971" w:type="dxa"/>
            <w:vMerge/>
          </w:tcPr>
          <w:p w14:paraId="5A58FA0A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D34F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СЗ 1. 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коммуникации.</w:t>
            </w:r>
          </w:p>
        </w:tc>
        <w:tc>
          <w:tcPr>
            <w:tcW w:w="850" w:type="dxa"/>
          </w:tcPr>
          <w:p w14:paraId="3866A23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698BFE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0A773E25" w14:textId="77777777" w:rsidTr="00C41A28">
        <w:tc>
          <w:tcPr>
            <w:tcW w:w="971" w:type="dxa"/>
            <w:vMerge w:val="restart"/>
          </w:tcPr>
          <w:p w14:paraId="726D5358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723414A" w14:textId="77777777" w:rsidR="00DA7210" w:rsidRPr="006B745B" w:rsidRDefault="00DA7210" w:rsidP="00C41A28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2. 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Межкультурная коммуникация и иноязычная</w:t>
            </w:r>
            <w:r w:rsidRPr="006B745B">
              <w:rPr>
                <w:sz w:val="20"/>
                <w:szCs w:val="20"/>
              </w:rPr>
              <w:t xml:space="preserve"> коммуникативная компетенция.</w:t>
            </w:r>
          </w:p>
        </w:tc>
        <w:tc>
          <w:tcPr>
            <w:tcW w:w="850" w:type="dxa"/>
          </w:tcPr>
          <w:p w14:paraId="4E8CAA7E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75923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037470E" w14:textId="77777777" w:rsidTr="00C41A28">
        <w:tc>
          <w:tcPr>
            <w:tcW w:w="971" w:type="dxa"/>
            <w:vMerge/>
          </w:tcPr>
          <w:p w14:paraId="1B97D61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FC7F6E" w14:textId="77777777" w:rsidR="00DA7210" w:rsidRPr="003B358A" w:rsidRDefault="00DA7210" w:rsidP="00C41A28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2.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Теория коммуникативных актов. Понятие дискурса.</w:t>
            </w:r>
          </w:p>
        </w:tc>
        <w:tc>
          <w:tcPr>
            <w:tcW w:w="850" w:type="dxa"/>
          </w:tcPr>
          <w:p w14:paraId="33B1615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F06AA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11BEC4A" w14:textId="77777777" w:rsidTr="00C41A28">
        <w:tc>
          <w:tcPr>
            <w:tcW w:w="971" w:type="dxa"/>
            <w:vMerge/>
          </w:tcPr>
          <w:p w14:paraId="23ADB02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B1690" w14:textId="77777777" w:rsidR="00DA7210" w:rsidRPr="006B745B" w:rsidRDefault="00DA7210" w:rsidP="00C41A28">
            <w:pPr>
              <w:jc w:val="both"/>
              <w:rPr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1. </w:t>
            </w:r>
            <w:r w:rsidRPr="006B745B">
              <w:rPr>
                <w:sz w:val="20"/>
                <w:szCs w:val="20"/>
              </w:rPr>
              <w:t>Консультация по выполнению СРС 1 на тему «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</w:t>
            </w:r>
            <w:r w:rsidRPr="006B745B">
              <w:rPr>
                <w:sz w:val="20"/>
                <w:szCs w:val="20"/>
              </w:rPr>
              <w:t>». Реферат.</w:t>
            </w:r>
          </w:p>
        </w:tc>
        <w:tc>
          <w:tcPr>
            <w:tcW w:w="850" w:type="dxa"/>
          </w:tcPr>
          <w:p w14:paraId="30AD891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7073EC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CACD1EC" w14:textId="77777777" w:rsidTr="00C41A28">
        <w:tc>
          <w:tcPr>
            <w:tcW w:w="971" w:type="dxa"/>
            <w:vMerge w:val="restart"/>
          </w:tcPr>
          <w:p w14:paraId="3744BEA1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35207F8" w14:textId="77777777" w:rsidR="00DA7210" w:rsidRPr="003B358A" w:rsidRDefault="00DA7210" w:rsidP="00C41A28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3.</w:t>
            </w:r>
            <w:r w:rsidRPr="006B745B">
              <w:rPr>
                <w:sz w:val="20"/>
                <w:szCs w:val="20"/>
              </w:rPr>
              <w:t xml:space="preserve"> Прагматический аспект межкультурной коммуникации.</w:t>
            </w:r>
          </w:p>
        </w:tc>
        <w:tc>
          <w:tcPr>
            <w:tcW w:w="850" w:type="dxa"/>
          </w:tcPr>
          <w:p w14:paraId="5D089AFF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2F03AD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31E4881" w14:textId="77777777" w:rsidTr="00C41A28">
        <w:tc>
          <w:tcPr>
            <w:tcW w:w="971" w:type="dxa"/>
            <w:vMerge/>
          </w:tcPr>
          <w:p w14:paraId="6CFE2EE9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E5A9B3A" w14:textId="77777777" w:rsidR="00DA7210" w:rsidRPr="003B358A" w:rsidRDefault="00DA7210" w:rsidP="00C41A28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3.</w:t>
            </w:r>
            <w:r w:rsidRPr="006B745B">
              <w:rPr>
                <w:sz w:val="20"/>
                <w:szCs w:val="20"/>
              </w:rPr>
              <w:t xml:space="preserve"> Прагматика диалогической речи</w:t>
            </w:r>
          </w:p>
        </w:tc>
        <w:tc>
          <w:tcPr>
            <w:tcW w:w="850" w:type="dxa"/>
          </w:tcPr>
          <w:p w14:paraId="2501E03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4030687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570F7237" w14:textId="77777777" w:rsidTr="00C41A28">
        <w:tc>
          <w:tcPr>
            <w:tcW w:w="971" w:type="dxa"/>
            <w:vMerge w:val="restart"/>
          </w:tcPr>
          <w:p w14:paraId="0BD0401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4F36F01E" w14:textId="77777777" w:rsidR="00DA7210" w:rsidRPr="003B358A" w:rsidRDefault="00DA7210" w:rsidP="00C41A28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4.</w:t>
            </w:r>
            <w:r w:rsidRPr="006B745B">
              <w:rPr>
                <w:sz w:val="20"/>
                <w:szCs w:val="20"/>
              </w:rPr>
              <w:t xml:space="preserve"> Язык и культура</w:t>
            </w:r>
          </w:p>
        </w:tc>
        <w:tc>
          <w:tcPr>
            <w:tcW w:w="850" w:type="dxa"/>
          </w:tcPr>
          <w:p w14:paraId="09A6993A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50EFE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DC452FE" w14:textId="77777777" w:rsidTr="00C41A28">
        <w:tc>
          <w:tcPr>
            <w:tcW w:w="971" w:type="dxa"/>
            <w:vMerge/>
          </w:tcPr>
          <w:p w14:paraId="069D7BE7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A7112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4.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Взаимоотношения языка, культуры и мышления</w:t>
            </w:r>
          </w:p>
        </w:tc>
        <w:tc>
          <w:tcPr>
            <w:tcW w:w="850" w:type="dxa"/>
          </w:tcPr>
          <w:p w14:paraId="3E4AD76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3614AF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0CD4EA9" w14:textId="77777777" w:rsidTr="00C41A28">
        <w:tc>
          <w:tcPr>
            <w:tcW w:w="971" w:type="dxa"/>
            <w:vMerge/>
          </w:tcPr>
          <w:p w14:paraId="5FB0B6CF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962098E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2. </w:t>
            </w:r>
            <w:r>
              <w:rPr>
                <w:sz w:val="20"/>
                <w:szCs w:val="20"/>
              </w:rPr>
              <w:t xml:space="preserve">Контрольное задание по основным аспектам </w:t>
            </w:r>
            <w:r w:rsidRPr="00C378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межкультурной коммуникации.</w:t>
            </w:r>
          </w:p>
        </w:tc>
        <w:tc>
          <w:tcPr>
            <w:tcW w:w="850" w:type="dxa"/>
          </w:tcPr>
          <w:p w14:paraId="611544B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F9AF78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53F4007" w14:textId="77777777" w:rsidTr="00C41A28">
        <w:tc>
          <w:tcPr>
            <w:tcW w:w="971" w:type="dxa"/>
            <w:vMerge w:val="restart"/>
          </w:tcPr>
          <w:p w14:paraId="2F4F687C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46834A4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Проблема неудач в межкультурной коммуникации</w:t>
            </w:r>
          </w:p>
        </w:tc>
        <w:tc>
          <w:tcPr>
            <w:tcW w:w="850" w:type="dxa"/>
          </w:tcPr>
          <w:p w14:paraId="7CB8380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49D362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31532629" w14:textId="77777777" w:rsidTr="00C41A28">
        <w:tc>
          <w:tcPr>
            <w:tcW w:w="971" w:type="dxa"/>
            <w:vMerge/>
          </w:tcPr>
          <w:p w14:paraId="068815D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BA0BDB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Картина мира</w:t>
            </w:r>
          </w:p>
        </w:tc>
        <w:tc>
          <w:tcPr>
            <w:tcW w:w="850" w:type="dxa"/>
          </w:tcPr>
          <w:p w14:paraId="55659FFB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B74EB4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0259BD9E" w14:textId="77777777" w:rsidTr="00C41A28">
        <w:tc>
          <w:tcPr>
            <w:tcW w:w="971" w:type="dxa"/>
            <w:vMerge w:val="restart"/>
          </w:tcPr>
          <w:p w14:paraId="5DEBB368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64E85AF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Национальный характер в МКК.</w:t>
            </w:r>
          </w:p>
        </w:tc>
        <w:tc>
          <w:tcPr>
            <w:tcW w:w="850" w:type="dxa"/>
          </w:tcPr>
          <w:p w14:paraId="7D6B497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ED36BD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37F155E7" w14:textId="77777777" w:rsidTr="00C41A28">
        <w:tc>
          <w:tcPr>
            <w:tcW w:w="971" w:type="dxa"/>
            <w:vMerge/>
          </w:tcPr>
          <w:p w14:paraId="47CBF86A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705E62E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Стереотипы сознания</w:t>
            </w:r>
          </w:p>
        </w:tc>
        <w:tc>
          <w:tcPr>
            <w:tcW w:w="850" w:type="dxa"/>
          </w:tcPr>
          <w:p w14:paraId="385C643A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7DE61A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73102BD3" w14:textId="77777777" w:rsidTr="00C41A28">
        <w:tc>
          <w:tcPr>
            <w:tcW w:w="971" w:type="dxa"/>
            <w:vMerge w:val="restart"/>
          </w:tcPr>
          <w:p w14:paraId="40794C52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0871B19F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Языковые единицы как хранители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культурной информации</w:t>
            </w:r>
          </w:p>
        </w:tc>
        <w:tc>
          <w:tcPr>
            <w:tcW w:w="850" w:type="dxa"/>
          </w:tcPr>
          <w:p w14:paraId="0CB7CD5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4D85BC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013782AF" w14:textId="77777777" w:rsidTr="00C41A28">
        <w:tc>
          <w:tcPr>
            <w:tcW w:w="971" w:type="dxa"/>
            <w:vMerge/>
          </w:tcPr>
          <w:p w14:paraId="4E6E362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1FD0A0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коммуникации.</w:t>
            </w:r>
          </w:p>
        </w:tc>
        <w:tc>
          <w:tcPr>
            <w:tcW w:w="850" w:type="dxa"/>
          </w:tcPr>
          <w:p w14:paraId="60938A4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72BAA78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7EE98EF3" w14:textId="77777777" w:rsidTr="00C41A28">
        <w:tc>
          <w:tcPr>
            <w:tcW w:w="971" w:type="dxa"/>
            <w:vMerge/>
          </w:tcPr>
          <w:p w14:paraId="499D12D2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E7D251" w14:textId="77777777" w:rsidR="00DA7210" w:rsidRPr="006B745B" w:rsidRDefault="00DA7210" w:rsidP="00C41A28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3. </w:t>
            </w:r>
            <w:r w:rsidRPr="006B745B">
              <w:rPr>
                <w:sz w:val="20"/>
                <w:szCs w:val="20"/>
              </w:rPr>
              <w:t>Консультация по выполнению СРС 2 на тему «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</w:t>
            </w:r>
            <w:r w:rsidRPr="006B745B">
              <w:rPr>
                <w:sz w:val="20"/>
                <w:szCs w:val="20"/>
              </w:rPr>
              <w:t xml:space="preserve">». Доклад-сообщение. </w:t>
            </w:r>
          </w:p>
        </w:tc>
        <w:tc>
          <w:tcPr>
            <w:tcW w:w="850" w:type="dxa"/>
          </w:tcPr>
          <w:p w14:paraId="3D7C2C1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FB35C52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59321F19" w14:textId="77777777" w:rsidTr="00C41A28">
        <w:tc>
          <w:tcPr>
            <w:tcW w:w="971" w:type="dxa"/>
          </w:tcPr>
          <w:p w14:paraId="611E0653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57E57658" w14:textId="77777777" w:rsidR="00DA7210" w:rsidRPr="006B745B" w:rsidRDefault="00DA7210" w:rsidP="00C41A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8F9DFCB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450B2FB5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A7210" w:rsidRPr="006B745B" w14:paraId="7FD63E94" w14:textId="77777777" w:rsidTr="0075386B">
        <w:trPr>
          <w:trHeight w:val="349"/>
        </w:trPr>
        <w:tc>
          <w:tcPr>
            <w:tcW w:w="971" w:type="dxa"/>
          </w:tcPr>
          <w:p w14:paraId="1637E6B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99A5730" w14:textId="74E9B831" w:rsidR="00DA7210" w:rsidRPr="006B745B" w:rsidRDefault="00DA7210" w:rsidP="00753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Межкуль</w:t>
            </w:r>
            <w:r w:rsidR="00AE116F">
              <w:rPr>
                <w:b/>
                <w:sz w:val="20"/>
                <w:szCs w:val="20"/>
              </w:rPr>
              <w:t>турная коммуникация: классификация</w:t>
            </w:r>
            <w:r w:rsidR="0075386B">
              <w:rPr>
                <w:b/>
                <w:sz w:val="20"/>
                <w:szCs w:val="20"/>
              </w:rPr>
              <w:t xml:space="preserve"> и подходы</w:t>
            </w:r>
          </w:p>
        </w:tc>
        <w:tc>
          <w:tcPr>
            <w:tcW w:w="850" w:type="dxa"/>
          </w:tcPr>
          <w:p w14:paraId="310FB770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FD05D9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A7210" w:rsidRPr="006B745B" w14:paraId="33EBCB9E" w14:textId="77777777" w:rsidTr="00C41A28">
        <w:tc>
          <w:tcPr>
            <w:tcW w:w="971" w:type="dxa"/>
            <w:vMerge w:val="restart"/>
          </w:tcPr>
          <w:p w14:paraId="72DFF4F2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4C4D337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Вербальная коммуникация</w:t>
            </w:r>
          </w:p>
        </w:tc>
        <w:tc>
          <w:tcPr>
            <w:tcW w:w="850" w:type="dxa"/>
          </w:tcPr>
          <w:p w14:paraId="5DE79CA7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9718AF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7300796" w14:textId="77777777" w:rsidTr="00C41A28">
        <w:tc>
          <w:tcPr>
            <w:tcW w:w="971" w:type="dxa"/>
            <w:vMerge/>
          </w:tcPr>
          <w:p w14:paraId="77EF293D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0DF5E2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Невербальная коммуникация</w:t>
            </w:r>
          </w:p>
        </w:tc>
        <w:tc>
          <w:tcPr>
            <w:tcW w:w="850" w:type="dxa"/>
          </w:tcPr>
          <w:p w14:paraId="0B9EA82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A5E43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2CD06967" w14:textId="77777777" w:rsidTr="00C41A28">
        <w:tc>
          <w:tcPr>
            <w:tcW w:w="971" w:type="dxa"/>
            <w:vMerge w:val="restart"/>
          </w:tcPr>
          <w:p w14:paraId="689FF2E3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B35CFCC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45B">
              <w:rPr>
                <w:iCs/>
                <w:sz w:val="20"/>
                <w:szCs w:val="20"/>
                <w:shd w:val="clear" w:color="auto" w:fill="FFFFFF"/>
              </w:rPr>
              <w:t>Паравербальная</w:t>
            </w:r>
            <w:proofErr w:type="spellEnd"/>
            <w:r w:rsidRPr="006B745B">
              <w:rPr>
                <w:iCs/>
                <w:sz w:val="20"/>
                <w:szCs w:val="20"/>
                <w:shd w:val="clear" w:color="auto" w:fill="FFFFFF"/>
              </w:rPr>
              <w:t xml:space="preserve"> коммуникация</w:t>
            </w:r>
          </w:p>
        </w:tc>
        <w:tc>
          <w:tcPr>
            <w:tcW w:w="850" w:type="dxa"/>
          </w:tcPr>
          <w:p w14:paraId="3A719D1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A3C52F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5475143" w14:textId="77777777" w:rsidTr="00C41A28">
        <w:tc>
          <w:tcPr>
            <w:tcW w:w="971" w:type="dxa"/>
            <w:vMerge/>
          </w:tcPr>
          <w:p w14:paraId="52685947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35CFD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Соотношение понятий «коммуникация» и «общение». Различные подходы к проблеме. </w:t>
            </w:r>
          </w:p>
        </w:tc>
        <w:tc>
          <w:tcPr>
            <w:tcW w:w="850" w:type="dxa"/>
          </w:tcPr>
          <w:p w14:paraId="1374075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493A1D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481B5DD" w14:textId="77777777" w:rsidTr="00C41A28">
        <w:tc>
          <w:tcPr>
            <w:tcW w:w="971" w:type="dxa"/>
            <w:vMerge w:val="restart"/>
          </w:tcPr>
          <w:p w14:paraId="5C05524D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3334171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Функции, формы, стили, манера общения. Лингвистический аспект коммуникации.</w:t>
            </w:r>
          </w:p>
        </w:tc>
        <w:tc>
          <w:tcPr>
            <w:tcW w:w="850" w:type="dxa"/>
          </w:tcPr>
          <w:p w14:paraId="7062745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16748B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44AB862D" w14:textId="77777777" w:rsidTr="00C41A28">
        <w:tc>
          <w:tcPr>
            <w:tcW w:w="971" w:type="dxa"/>
            <w:vMerge/>
          </w:tcPr>
          <w:p w14:paraId="0F2AB010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B101F1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Антропоцентрический подход в изучении речевой коммуникации. Понятия «коммуникативная ситуация», «речевой акт», «диалог», «дискурс», «текст» в прагматике. </w:t>
            </w:r>
          </w:p>
        </w:tc>
        <w:tc>
          <w:tcPr>
            <w:tcW w:w="850" w:type="dxa"/>
          </w:tcPr>
          <w:p w14:paraId="68A47A3A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8F1F0B2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70D48C25" w14:textId="77777777" w:rsidTr="00C41A28">
        <w:tc>
          <w:tcPr>
            <w:tcW w:w="971" w:type="dxa"/>
            <w:vMerge/>
          </w:tcPr>
          <w:p w14:paraId="034737F4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3A49AE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4. </w:t>
            </w:r>
            <w:r w:rsidRPr="006B745B">
              <w:rPr>
                <w:sz w:val="20"/>
                <w:szCs w:val="20"/>
              </w:rPr>
              <w:t xml:space="preserve">Кейс задание по коммуникативным ситуациям.  </w:t>
            </w:r>
          </w:p>
        </w:tc>
        <w:tc>
          <w:tcPr>
            <w:tcW w:w="850" w:type="dxa"/>
          </w:tcPr>
          <w:p w14:paraId="7D29815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C53AB04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36CF0A1C" w14:textId="77777777" w:rsidTr="00C41A28">
        <w:tc>
          <w:tcPr>
            <w:tcW w:w="971" w:type="dxa"/>
            <w:vMerge w:val="restart"/>
          </w:tcPr>
          <w:p w14:paraId="25116386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723DDBA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диалогической речи в аспекте лингвистической прагматики. Функциональный подход к исследованию диалогической речи.</w:t>
            </w:r>
          </w:p>
        </w:tc>
        <w:tc>
          <w:tcPr>
            <w:tcW w:w="850" w:type="dxa"/>
          </w:tcPr>
          <w:p w14:paraId="25FDFE7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C16EEAC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5C5FA18" w14:textId="77777777" w:rsidTr="00C41A28">
        <w:tc>
          <w:tcPr>
            <w:tcW w:w="971" w:type="dxa"/>
            <w:vMerge/>
          </w:tcPr>
          <w:p w14:paraId="3FC3B4E8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FFEED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Прагматика и функциональный подход. Теория «дискурса». Участники речевого акта, составляющие речевого акта. Типы речевых актов.</w:t>
            </w:r>
          </w:p>
        </w:tc>
        <w:tc>
          <w:tcPr>
            <w:tcW w:w="850" w:type="dxa"/>
          </w:tcPr>
          <w:p w14:paraId="627B722B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4D7CC5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0A5A8FF5" w14:textId="77777777" w:rsidTr="00C41A28">
        <w:tc>
          <w:tcPr>
            <w:tcW w:w="971" w:type="dxa"/>
            <w:vMerge w:val="restart"/>
          </w:tcPr>
          <w:p w14:paraId="27184D2D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5584BF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Понятие «диалогическое единство», составляющие, функциональность, модальность.</w:t>
            </w:r>
          </w:p>
        </w:tc>
        <w:tc>
          <w:tcPr>
            <w:tcW w:w="850" w:type="dxa"/>
          </w:tcPr>
          <w:p w14:paraId="6DD2859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05B51B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4634D427" w14:textId="77777777" w:rsidTr="00C41A28">
        <w:tc>
          <w:tcPr>
            <w:tcW w:w="971" w:type="dxa"/>
            <w:vMerge/>
          </w:tcPr>
          <w:p w14:paraId="4F515F81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C9A5DC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«Культура» - центральное понятие МКК. Различные подходы. Обобщенная классификация. Функции культуры. </w:t>
            </w:r>
          </w:p>
        </w:tc>
        <w:tc>
          <w:tcPr>
            <w:tcW w:w="850" w:type="dxa"/>
          </w:tcPr>
          <w:p w14:paraId="75ECEC7E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399C7B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3ABE3F5E" w14:textId="77777777" w:rsidTr="00C41A28">
        <w:tc>
          <w:tcPr>
            <w:tcW w:w="971" w:type="dxa"/>
            <w:vMerge/>
          </w:tcPr>
          <w:p w14:paraId="73BBC238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16C752" w14:textId="77777777" w:rsidR="00DA7210" w:rsidRPr="006B745B" w:rsidRDefault="00DA7210" w:rsidP="00C41A28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5. </w:t>
            </w:r>
            <w:r w:rsidRPr="006B745B">
              <w:rPr>
                <w:sz w:val="20"/>
                <w:szCs w:val="20"/>
              </w:rPr>
              <w:t>Консультация по выполнению СРС 3 на тему «Язык и культура».</w:t>
            </w:r>
          </w:p>
        </w:tc>
        <w:tc>
          <w:tcPr>
            <w:tcW w:w="850" w:type="dxa"/>
          </w:tcPr>
          <w:p w14:paraId="55E95AB2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494A8F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1111971" w14:textId="77777777" w:rsidTr="00C41A28">
        <w:tc>
          <w:tcPr>
            <w:tcW w:w="971" w:type="dxa"/>
            <w:vMerge w:val="restart"/>
          </w:tcPr>
          <w:p w14:paraId="2F91D6E3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8ED7EDC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Освоение культуры: социализация,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инкультурация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и аккультурация. Культура и поведение. Культура и ценности. Культурная идентичность и чужеродность.</w:t>
            </w:r>
          </w:p>
        </w:tc>
        <w:tc>
          <w:tcPr>
            <w:tcW w:w="850" w:type="dxa"/>
          </w:tcPr>
          <w:p w14:paraId="1A2880D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E34D1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69DD1AEE" w14:textId="77777777" w:rsidTr="00C41A28">
        <w:tc>
          <w:tcPr>
            <w:tcW w:w="971" w:type="dxa"/>
            <w:vMerge/>
          </w:tcPr>
          <w:p w14:paraId="5809AC5C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6263AF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Взаимоотношение языка и культуры. Гипотеза лингвистической относительности Сепира-Уорфа.</w:t>
            </w:r>
          </w:p>
        </w:tc>
        <w:tc>
          <w:tcPr>
            <w:tcW w:w="850" w:type="dxa"/>
          </w:tcPr>
          <w:p w14:paraId="03B1AF2A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2999B0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27F6F6A1" w14:textId="77777777" w:rsidTr="00C41A28">
        <w:tc>
          <w:tcPr>
            <w:tcW w:w="971" w:type="dxa"/>
            <w:vMerge w:val="restart"/>
          </w:tcPr>
          <w:p w14:paraId="625F0FEC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3F2CD6A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Межкультурные конфликты и пути их преодоления. «Культурный шок» в освоении «чужой» культуры.</w:t>
            </w:r>
          </w:p>
        </w:tc>
        <w:tc>
          <w:tcPr>
            <w:tcW w:w="850" w:type="dxa"/>
          </w:tcPr>
          <w:p w14:paraId="44BF3EF0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DE5886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7CC2E9C1" w14:textId="77777777" w:rsidTr="00C41A28">
        <w:tc>
          <w:tcPr>
            <w:tcW w:w="971" w:type="dxa"/>
            <w:vMerge/>
          </w:tcPr>
          <w:p w14:paraId="48605255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2436A89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Эквивалентность слов, понятий, реалий.</w:t>
            </w:r>
          </w:p>
        </w:tc>
        <w:tc>
          <w:tcPr>
            <w:tcW w:w="850" w:type="dxa"/>
          </w:tcPr>
          <w:p w14:paraId="5F5AD393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73850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A201010" w14:textId="77777777" w:rsidTr="00C41A28">
        <w:tc>
          <w:tcPr>
            <w:tcW w:w="971" w:type="dxa"/>
            <w:vMerge/>
          </w:tcPr>
          <w:p w14:paraId="5C8E8241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27DC3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6. </w:t>
            </w:r>
            <w:r w:rsidRPr="006B745B">
              <w:rPr>
                <w:sz w:val="20"/>
                <w:szCs w:val="20"/>
              </w:rPr>
              <w:t xml:space="preserve">Коллоквиум по теме межкультурной </w:t>
            </w:r>
            <w:proofErr w:type="spellStart"/>
            <w:r w:rsidRPr="006B745B">
              <w:rPr>
                <w:sz w:val="20"/>
                <w:szCs w:val="20"/>
              </w:rPr>
              <w:t>конфликтологии</w:t>
            </w:r>
            <w:proofErr w:type="spellEnd"/>
            <w:r w:rsidRPr="006B745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2E390E3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DE23535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364A144" w14:textId="77777777" w:rsidTr="00C41A28">
        <w:tc>
          <w:tcPr>
            <w:tcW w:w="971" w:type="dxa"/>
            <w:vMerge w:val="restart"/>
          </w:tcPr>
          <w:p w14:paraId="4B151F89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467AFE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Ментальное представление культуры в картине мира. Картина мира и ее компоненты. </w:t>
            </w:r>
          </w:p>
        </w:tc>
        <w:tc>
          <w:tcPr>
            <w:tcW w:w="850" w:type="dxa"/>
          </w:tcPr>
          <w:p w14:paraId="18D4D2D1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A86CD9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3247602" w14:textId="77777777" w:rsidTr="00C41A28">
        <w:tc>
          <w:tcPr>
            <w:tcW w:w="971" w:type="dxa"/>
            <w:vMerge/>
          </w:tcPr>
          <w:p w14:paraId="568B7EC6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08B604D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Концептуальная картина мира. Функции картины мира. Понятия «внутренняя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культура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>;в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>нешняя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культура;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полионимы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идионимы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ксенонимы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0" w:type="dxa"/>
          </w:tcPr>
          <w:p w14:paraId="3DFA32CE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7BD197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38177CB" w14:textId="77777777" w:rsidTr="00C41A28">
        <w:tc>
          <w:tcPr>
            <w:tcW w:w="971" w:type="dxa"/>
            <w:vMerge/>
          </w:tcPr>
          <w:p w14:paraId="48CFF0A2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C4F62BF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3C8C28CE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064492" w14:textId="77777777" w:rsidR="00DA7210" w:rsidRPr="000E51AC" w:rsidRDefault="00DA7210" w:rsidP="00C41A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5A00784C" w14:textId="77777777" w:rsidTr="00C41A28">
        <w:tc>
          <w:tcPr>
            <w:tcW w:w="8364" w:type="dxa"/>
            <w:gridSpan w:val="2"/>
          </w:tcPr>
          <w:p w14:paraId="28DD9006" w14:textId="77777777" w:rsidR="00DA7210" w:rsidRPr="006B745B" w:rsidRDefault="00DA7210" w:rsidP="00C41A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B745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56EAF186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0E407621" w14:textId="77777777" w:rsidR="00DA7210" w:rsidRPr="006B745B" w:rsidRDefault="00DA7210" w:rsidP="00C41A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100</w:t>
            </w:r>
          </w:p>
        </w:tc>
      </w:tr>
    </w:tbl>
    <w:p w14:paraId="44605EF8" w14:textId="77777777" w:rsidR="00DA7210" w:rsidRDefault="00DA7210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0283C71" w14:textId="77777777" w:rsidR="00DA7210" w:rsidRDefault="00DA7210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bookmarkStart w:id="0" w:name="_GoBack"/>
      <w:bookmarkEnd w:id="0"/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36195" w14:textId="77777777" w:rsidR="00BE2A3E" w:rsidRDefault="00BE2A3E" w:rsidP="004C6A23">
      <w:r>
        <w:separator/>
      </w:r>
    </w:p>
  </w:endnote>
  <w:endnote w:type="continuationSeparator" w:id="0">
    <w:p w14:paraId="2582810F" w14:textId="77777777" w:rsidR="00BE2A3E" w:rsidRDefault="00BE2A3E" w:rsidP="004C6A23">
      <w:r>
        <w:continuationSeparator/>
      </w:r>
    </w:p>
  </w:endnote>
  <w:endnote w:type="continuationNotice" w:id="1">
    <w:p w14:paraId="3729BBA3" w14:textId="77777777" w:rsidR="00BE2A3E" w:rsidRDefault="00BE2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D14DF" w14:textId="77777777" w:rsidR="00BE2A3E" w:rsidRDefault="00BE2A3E" w:rsidP="004C6A23">
      <w:r>
        <w:separator/>
      </w:r>
    </w:p>
  </w:footnote>
  <w:footnote w:type="continuationSeparator" w:id="0">
    <w:p w14:paraId="49BDDDA0" w14:textId="77777777" w:rsidR="00BE2A3E" w:rsidRDefault="00BE2A3E" w:rsidP="004C6A23">
      <w:r>
        <w:continuationSeparator/>
      </w:r>
    </w:p>
  </w:footnote>
  <w:footnote w:type="continuationNotice" w:id="1">
    <w:p w14:paraId="63F7C336" w14:textId="77777777" w:rsidR="00BE2A3E" w:rsidRDefault="00BE2A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C6A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EB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B42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86B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16D52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190F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350A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E116F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2A3E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3AF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210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36C4"/>
    <w:rsid w:val="00E00AE9"/>
    <w:rsid w:val="00E02E79"/>
    <w:rsid w:val="00E04166"/>
    <w:rsid w:val="00E06636"/>
    <w:rsid w:val="00E0710F"/>
    <w:rsid w:val="00E11617"/>
    <w:rsid w:val="00E13244"/>
    <w:rsid w:val="00E15E62"/>
    <w:rsid w:val="00E17949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C62C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405F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608</cp:revision>
  <cp:lastPrinted>2023-06-26T06:38:00Z</cp:lastPrinted>
  <dcterms:created xsi:type="dcterms:W3CDTF">2022-06-22T05:26:00Z</dcterms:created>
  <dcterms:modified xsi:type="dcterms:W3CDTF">2023-07-03T07:34:00Z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